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727CE0E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773B1">
        <w:rPr>
          <w:rFonts w:hint="eastAsia"/>
          <w:b/>
          <w:i/>
          <w:noProof/>
          <w:sz w:val="28"/>
          <w:lang w:eastAsia="zh-CN"/>
        </w:rPr>
        <w:t>6930</w:t>
      </w:r>
    </w:p>
    <w:p w14:paraId="7FCA00E8" w14:textId="4610977F" w:rsidR="007B5F6A" w:rsidRPr="00DA53A0" w:rsidRDefault="00207862" w:rsidP="00C85647">
      <w:pPr>
        <w:pStyle w:val="a3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09DE1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A1290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A1290" w:rsidRPr="008A1290">
        <w:rPr>
          <w:rFonts w:ascii="Arial" w:hAnsi="Arial" w:cs="Arial"/>
          <w:b/>
          <w:sz w:val="22"/>
          <w:szCs w:val="22"/>
        </w:rPr>
        <w:t>Ranging/Sidelink Positioning Charging</w:t>
      </w:r>
    </w:p>
    <w:p w14:paraId="48419698" w14:textId="088A4E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1290" w:rsidRPr="008A1290">
        <w:rPr>
          <w:rFonts w:ascii="Arial" w:hAnsi="Arial" w:cs="Arial"/>
          <w:b/>
          <w:bCs/>
          <w:sz w:val="22"/>
          <w:szCs w:val="22"/>
        </w:rPr>
        <w:t>S5-246409</w:t>
      </w:r>
    </w:p>
    <w:p w14:paraId="173B2E7F" w14:textId="40A903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45B8">
        <w:rPr>
          <w:rFonts w:ascii="Arial" w:hAnsi="Arial" w:cs="Arial"/>
          <w:b/>
          <w:bCs/>
          <w:sz w:val="22"/>
          <w:szCs w:val="22"/>
        </w:rPr>
        <w:t>Rel-</w:t>
      </w:r>
      <w:r w:rsidR="001C66A7" w:rsidRPr="001C66A7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D6238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F15" w:rsidRPr="005C4F15">
        <w:rPr>
          <w:rFonts w:ascii="Arial" w:hAnsi="Arial" w:cs="Arial"/>
          <w:b/>
          <w:bCs/>
          <w:sz w:val="22"/>
          <w:szCs w:val="22"/>
        </w:rPr>
        <w:t>Ranging_SL_CH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3AFDB9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65D5D">
        <w:rPr>
          <w:rFonts w:ascii="Arial" w:hAnsi="Arial" w:cs="Arial" w:hint="eastAsia"/>
          <w:b/>
          <w:sz w:val="22"/>
          <w:szCs w:val="22"/>
          <w:lang w:eastAsia="zh-CN"/>
        </w:rPr>
        <w:t>SA5</w:t>
      </w:r>
    </w:p>
    <w:p w14:paraId="07E5011C" w14:textId="1D4A6F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5D5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7768506E" w14:textId="4B9652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5B7228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5D5D" w:rsidRPr="00865D5D">
        <w:rPr>
          <w:rFonts w:ascii="Arial" w:hAnsi="Arial" w:cs="Arial"/>
          <w:b/>
          <w:bCs/>
          <w:sz w:val="22"/>
          <w:szCs w:val="22"/>
        </w:rPr>
        <w:t>Zhiwei Mo</w:t>
      </w:r>
    </w:p>
    <w:p w14:paraId="34F99DF8" w14:textId="784080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65D5D" w:rsidRPr="00865D5D">
        <w:rPr>
          <w:rFonts w:ascii="Arial" w:hAnsi="Arial" w:cs="Arial"/>
          <w:b/>
          <w:bCs/>
          <w:sz w:val="22"/>
          <w:szCs w:val="22"/>
        </w:rPr>
        <w:t>mozw&lt;at&gt;chinatelecom&lt;dot&gt;cn</w:t>
      </w:r>
    </w:p>
    <w:p w14:paraId="672E01C4" w14:textId="1AEF17F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274A15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53E3958" w14:textId="45C403C8" w:rsidR="00CF4B9E" w:rsidRDefault="00CF4B9E" w:rsidP="000F6242">
      <w:pPr>
        <w:rPr>
          <w:iCs/>
          <w:lang w:eastAsia="zh-CN"/>
        </w:rPr>
      </w:pPr>
      <w:bookmarkStart w:id="7" w:name="_Hlk46758011"/>
      <w:bookmarkStart w:id="8" w:name="OLE_LINK1"/>
      <w:r w:rsidRPr="00CF4B9E">
        <w:rPr>
          <w:iCs/>
          <w:lang w:eastAsia="zh-CN"/>
        </w:rPr>
        <w:t>SA5 thanks SA2 for the LS on Ranging/Sidelink Positioning Charging.</w:t>
      </w:r>
      <w:bookmarkEnd w:id="7"/>
      <w:r w:rsidRPr="00CF4B9E"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It </w:t>
      </w:r>
      <w:r w:rsidR="00FA5169">
        <w:rPr>
          <w:rFonts w:hint="eastAsia"/>
          <w:iCs/>
          <w:lang w:eastAsia="zh-CN"/>
        </w:rPr>
        <w:t>suggests</w:t>
      </w:r>
      <w:r>
        <w:rPr>
          <w:rFonts w:hint="eastAsia"/>
          <w:iCs/>
          <w:lang w:eastAsia="zh-CN"/>
        </w:rPr>
        <w:t xml:space="preserve"> two </w:t>
      </w:r>
      <w:r w:rsidRPr="00CF4B9E">
        <w:rPr>
          <w:iCs/>
          <w:lang w:eastAsia="zh-CN"/>
        </w:rPr>
        <w:t>work tasks</w:t>
      </w:r>
      <w:r>
        <w:rPr>
          <w:rFonts w:hint="eastAsia"/>
          <w:iCs/>
          <w:lang w:eastAsia="zh-CN"/>
        </w:rPr>
        <w:t xml:space="preserve"> </w:t>
      </w:r>
      <w:r w:rsidR="000944A9">
        <w:rPr>
          <w:rFonts w:hint="eastAsia"/>
          <w:iCs/>
          <w:lang w:eastAsia="zh-CN"/>
        </w:rPr>
        <w:t xml:space="preserve">not </w:t>
      </w:r>
      <w:r w:rsidR="0081692B">
        <w:rPr>
          <w:rFonts w:hint="eastAsia"/>
          <w:iCs/>
          <w:lang w:eastAsia="zh-CN"/>
        </w:rPr>
        <w:t>covered</w:t>
      </w:r>
      <w:r w:rsidR="000944A9">
        <w:rPr>
          <w:rFonts w:hint="eastAsia"/>
          <w:iCs/>
          <w:lang w:eastAsia="zh-CN"/>
        </w:rPr>
        <w:t xml:space="preserve"> in the Ranging_SL_CH WID</w:t>
      </w:r>
      <w:r w:rsidR="0081692B">
        <w:rPr>
          <w:rFonts w:hint="eastAsia"/>
          <w:iCs/>
          <w:lang w:eastAsia="zh-CN"/>
        </w:rPr>
        <w:t>:</w:t>
      </w:r>
      <w:r w:rsidR="000944A9">
        <w:rPr>
          <w:rFonts w:hint="eastAsia"/>
          <w:iCs/>
          <w:lang w:eastAsia="zh-CN"/>
        </w:rPr>
        <w:t xml:space="preserve"> </w:t>
      </w:r>
      <w:r w:rsidR="0081692B">
        <w:rPr>
          <w:rFonts w:hint="eastAsia"/>
          <w:iCs/>
          <w:lang w:eastAsia="zh-CN"/>
        </w:rPr>
        <w:t xml:space="preserve">(1) </w:t>
      </w:r>
      <w:r w:rsidR="00C55920" w:rsidRPr="00C55920">
        <w:rPr>
          <w:iCs/>
          <w:lang w:eastAsia="zh-CN"/>
        </w:rPr>
        <w:t>Support of converged charging for Ranging/Sidelink Positioning UE Discovery</w:t>
      </w:r>
      <w:r w:rsidR="0081692B">
        <w:rPr>
          <w:rFonts w:hint="eastAsia"/>
          <w:iCs/>
          <w:lang w:eastAsia="zh-CN"/>
        </w:rPr>
        <w:t>,</w:t>
      </w:r>
      <w:r w:rsidR="006D1E05">
        <w:rPr>
          <w:rFonts w:hint="eastAsia"/>
          <w:iCs/>
          <w:lang w:eastAsia="zh-CN"/>
        </w:rPr>
        <w:t xml:space="preserve"> </w:t>
      </w:r>
      <w:r w:rsidR="00C55920" w:rsidRPr="00C55920">
        <w:rPr>
          <w:rFonts w:hint="eastAsia"/>
          <w:iCs/>
          <w:lang w:eastAsia="zh-CN"/>
        </w:rPr>
        <w:t xml:space="preserve">and </w:t>
      </w:r>
      <w:r w:rsidR="0081692B">
        <w:rPr>
          <w:rFonts w:hint="eastAsia"/>
          <w:iCs/>
          <w:lang w:eastAsia="zh-CN"/>
        </w:rPr>
        <w:t xml:space="preserve">(2) </w:t>
      </w:r>
      <w:r w:rsidR="00C55920" w:rsidRPr="00C55920">
        <w:rPr>
          <w:iCs/>
          <w:lang w:eastAsia="zh-CN"/>
        </w:rPr>
        <w:t>Support of converged charging for UE only Sidelink Positioning for Target UE using Located UE</w:t>
      </w:r>
      <w:r w:rsidR="0081692B">
        <w:rPr>
          <w:rFonts w:hint="eastAsia"/>
          <w:iCs/>
          <w:lang w:eastAsia="zh-CN"/>
        </w:rPr>
        <w:t>,</w:t>
      </w:r>
      <w:r w:rsidR="00C55920"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to reuse </w:t>
      </w:r>
      <w:r w:rsidRPr="00CF4B9E">
        <w:rPr>
          <w:iCs/>
          <w:lang w:eastAsia="zh-CN"/>
        </w:rPr>
        <w:t>5G ProSe charging mechanism</w:t>
      </w:r>
      <w:r>
        <w:rPr>
          <w:rFonts w:hint="eastAsia"/>
          <w:iCs/>
          <w:lang w:eastAsia="zh-CN"/>
        </w:rPr>
        <w:t xml:space="preserve">. </w:t>
      </w:r>
      <w:r w:rsidR="000944A9">
        <w:rPr>
          <w:rFonts w:hint="eastAsia"/>
          <w:iCs/>
          <w:lang w:eastAsia="zh-CN"/>
        </w:rPr>
        <w:t xml:space="preserve">However, </w:t>
      </w:r>
      <w:r w:rsidR="0081692B">
        <w:rPr>
          <w:rFonts w:hint="eastAsia"/>
          <w:iCs/>
          <w:lang w:eastAsia="zh-CN"/>
        </w:rPr>
        <w:t xml:space="preserve">the </w:t>
      </w:r>
      <w:r>
        <w:rPr>
          <w:rFonts w:hint="eastAsia"/>
          <w:iCs/>
          <w:lang w:eastAsia="zh-CN"/>
        </w:rPr>
        <w:t xml:space="preserve">5G ProSe charging mechanism </w:t>
      </w:r>
      <w:r w:rsidR="0081692B">
        <w:rPr>
          <w:rFonts w:hint="eastAsia"/>
          <w:iCs/>
          <w:lang w:eastAsia="zh-CN"/>
        </w:rPr>
        <w:t>employs</w:t>
      </w:r>
      <w:r>
        <w:rPr>
          <w:rFonts w:hint="eastAsia"/>
          <w:iCs/>
          <w:lang w:eastAsia="zh-CN"/>
        </w:rPr>
        <w:t xml:space="preserve"> </w:t>
      </w:r>
      <w:r w:rsidR="0081692B">
        <w:rPr>
          <w:rFonts w:hint="eastAsia"/>
          <w:iCs/>
          <w:lang w:eastAsia="zh-CN"/>
        </w:rPr>
        <w:t xml:space="preserve">the </w:t>
      </w:r>
      <w:r>
        <w:rPr>
          <w:rFonts w:hint="eastAsia"/>
          <w:iCs/>
          <w:lang w:eastAsia="zh-CN"/>
        </w:rPr>
        <w:t xml:space="preserve">5G DDNMF as </w:t>
      </w:r>
      <w:r w:rsidR="0081692B">
        <w:rPr>
          <w:rFonts w:hint="eastAsia"/>
          <w:iCs/>
          <w:lang w:eastAsia="zh-CN"/>
        </w:rPr>
        <w:t xml:space="preserve">the </w:t>
      </w:r>
      <w:r>
        <w:rPr>
          <w:rFonts w:hint="eastAsia"/>
          <w:iCs/>
          <w:lang w:eastAsia="zh-CN"/>
        </w:rPr>
        <w:t>CTF which differ</w:t>
      </w:r>
      <w:r w:rsidR="0081692B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from the conclusion</w:t>
      </w:r>
      <w:r w:rsidR="00C55920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</w:t>
      </w:r>
      <w:r w:rsidR="00D71002">
        <w:rPr>
          <w:rFonts w:hint="eastAsia"/>
          <w:iCs/>
          <w:lang w:eastAsia="zh-CN"/>
        </w:rPr>
        <w:t>in TR 28.845</w:t>
      </w:r>
      <w:r w:rsidR="006D1E05">
        <w:rPr>
          <w:rFonts w:hint="eastAsia"/>
          <w:iCs/>
          <w:lang w:eastAsia="zh-CN"/>
        </w:rPr>
        <w:t>, where</w:t>
      </w:r>
      <w:r w:rsidR="00D71002">
        <w:rPr>
          <w:rFonts w:hint="eastAsia"/>
          <w:iCs/>
          <w:lang w:eastAsia="zh-CN"/>
        </w:rPr>
        <w:t xml:space="preserve"> </w:t>
      </w:r>
      <w:r w:rsidR="00FE3CA1">
        <w:rPr>
          <w:rFonts w:hint="eastAsia"/>
          <w:iCs/>
          <w:lang w:eastAsia="zh-CN"/>
        </w:rPr>
        <w:t xml:space="preserve">GMLC </w:t>
      </w:r>
      <w:r w:rsidR="006D1E05">
        <w:rPr>
          <w:rFonts w:hint="eastAsia"/>
          <w:iCs/>
          <w:lang w:eastAsia="zh-CN"/>
        </w:rPr>
        <w:t>is used as the</w:t>
      </w:r>
      <w:r w:rsidR="0081692B">
        <w:rPr>
          <w:rFonts w:hint="eastAsia"/>
          <w:iCs/>
          <w:lang w:eastAsia="zh-CN"/>
        </w:rPr>
        <w:t xml:space="preserve"> </w:t>
      </w:r>
      <w:r w:rsidR="00FE3CA1">
        <w:rPr>
          <w:rFonts w:hint="eastAsia"/>
          <w:iCs/>
          <w:lang w:eastAsia="zh-CN"/>
        </w:rPr>
        <w:t xml:space="preserve">CTF. </w:t>
      </w:r>
      <w:r w:rsidR="00C55920">
        <w:rPr>
          <w:rFonts w:hint="eastAsia"/>
          <w:iCs/>
          <w:lang w:eastAsia="zh-CN"/>
        </w:rPr>
        <w:t>T</w:t>
      </w:r>
      <w:r w:rsidR="00FE3CA1">
        <w:rPr>
          <w:rFonts w:hint="eastAsia"/>
          <w:iCs/>
          <w:lang w:eastAsia="zh-CN"/>
        </w:rPr>
        <w:t xml:space="preserve">his difference </w:t>
      </w:r>
      <w:r w:rsidR="00BB4808">
        <w:rPr>
          <w:rFonts w:hint="eastAsia"/>
          <w:iCs/>
          <w:lang w:eastAsia="zh-CN"/>
        </w:rPr>
        <w:t>could</w:t>
      </w:r>
      <w:r w:rsidR="00C55920">
        <w:rPr>
          <w:rFonts w:hint="eastAsia"/>
          <w:iCs/>
          <w:lang w:eastAsia="zh-CN"/>
        </w:rPr>
        <w:t xml:space="preserve"> introduce new </w:t>
      </w:r>
      <w:r w:rsidR="00FA5169">
        <w:rPr>
          <w:rFonts w:hint="eastAsia"/>
          <w:iCs/>
          <w:lang w:eastAsia="zh-CN"/>
        </w:rPr>
        <w:t>challenges</w:t>
      </w:r>
      <w:r w:rsidR="000944A9">
        <w:rPr>
          <w:rFonts w:hint="eastAsia"/>
          <w:iCs/>
          <w:lang w:eastAsia="zh-CN"/>
        </w:rPr>
        <w:t xml:space="preserve"> for Ranging/Sidelink Positioning Charging</w:t>
      </w:r>
      <w:r w:rsidR="00C34DA5">
        <w:rPr>
          <w:rFonts w:hint="eastAsia"/>
          <w:iCs/>
          <w:lang w:eastAsia="zh-CN"/>
        </w:rPr>
        <w:t xml:space="preserve">. For </w:t>
      </w:r>
      <w:r w:rsidR="00BB4808">
        <w:rPr>
          <w:rFonts w:hint="eastAsia"/>
          <w:iCs/>
          <w:lang w:eastAsia="zh-CN"/>
        </w:rPr>
        <w:t>instance</w:t>
      </w:r>
      <w:r w:rsidR="00C34DA5">
        <w:rPr>
          <w:rFonts w:hint="eastAsia"/>
          <w:iCs/>
          <w:lang w:eastAsia="zh-CN"/>
        </w:rPr>
        <w:t xml:space="preserve">, </w:t>
      </w:r>
      <w:r w:rsidR="00BB4808">
        <w:rPr>
          <w:rFonts w:hint="eastAsia"/>
          <w:iCs/>
          <w:lang w:eastAsia="zh-CN"/>
        </w:rPr>
        <w:t xml:space="preserve">the </w:t>
      </w:r>
      <w:r w:rsidR="00C55920">
        <w:rPr>
          <w:rFonts w:hint="eastAsia"/>
          <w:iCs/>
          <w:lang w:eastAsia="zh-CN"/>
        </w:rPr>
        <w:t xml:space="preserve">5G DDNMF </w:t>
      </w:r>
      <w:r w:rsidR="0081692B">
        <w:rPr>
          <w:rFonts w:hint="eastAsia"/>
          <w:iCs/>
          <w:lang w:eastAsia="zh-CN"/>
        </w:rPr>
        <w:t>lacks</w:t>
      </w:r>
      <w:r w:rsidR="002746AE">
        <w:rPr>
          <w:rFonts w:hint="eastAsia"/>
          <w:iCs/>
          <w:lang w:eastAsia="zh-CN"/>
        </w:rPr>
        <w:t xml:space="preserve"> </w:t>
      </w:r>
      <w:r w:rsidR="0081692B">
        <w:rPr>
          <w:rFonts w:hint="eastAsia"/>
          <w:iCs/>
          <w:lang w:eastAsia="zh-CN"/>
        </w:rPr>
        <w:t>a</w:t>
      </w:r>
      <w:r w:rsidR="002746AE">
        <w:rPr>
          <w:rFonts w:hint="eastAsia"/>
          <w:iCs/>
          <w:lang w:eastAsia="zh-CN"/>
        </w:rPr>
        <w:t xml:space="preserve"> mapping table of Ranging/SL Application ID and UE ID</w:t>
      </w:r>
      <w:r w:rsidR="006D1E05">
        <w:rPr>
          <w:rFonts w:hint="eastAsia"/>
          <w:iCs/>
          <w:lang w:eastAsia="zh-CN"/>
        </w:rPr>
        <w:t>,</w:t>
      </w:r>
      <w:r w:rsidR="00BB4808">
        <w:rPr>
          <w:rFonts w:hint="eastAsia"/>
          <w:iCs/>
          <w:lang w:eastAsia="zh-CN"/>
        </w:rPr>
        <w:t xml:space="preserve"> while</w:t>
      </w:r>
      <w:r w:rsidR="0081692B">
        <w:rPr>
          <w:rFonts w:hint="eastAsia"/>
          <w:iCs/>
          <w:lang w:eastAsia="zh-CN"/>
        </w:rPr>
        <w:t xml:space="preserve"> UE</w:t>
      </w:r>
      <w:r w:rsidR="002746AE">
        <w:rPr>
          <w:rFonts w:hint="eastAsia"/>
          <w:iCs/>
          <w:lang w:eastAsia="zh-CN"/>
        </w:rPr>
        <w:t xml:space="preserve"> </w:t>
      </w:r>
      <w:r w:rsidR="0081692B">
        <w:rPr>
          <w:rFonts w:hint="eastAsia"/>
          <w:iCs/>
          <w:lang w:eastAsia="zh-CN"/>
        </w:rPr>
        <w:t>ID</w:t>
      </w:r>
      <w:r w:rsidR="002746AE">
        <w:rPr>
          <w:rFonts w:hint="eastAsia"/>
          <w:iCs/>
          <w:lang w:eastAsia="zh-CN"/>
        </w:rPr>
        <w:t xml:space="preserve"> is </w:t>
      </w:r>
      <w:r w:rsidR="00D7350D">
        <w:rPr>
          <w:rFonts w:hint="eastAsia"/>
          <w:iCs/>
          <w:lang w:eastAsia="zh-CN"/>
        </w:rPr>
        <w:t xml:space="preserve">one of </w:t>
      </w:r>
      <w:r w:rsidR="002746AE">
        <w:rPr>
          <w:rFonts w:hint="eastAsia"/>
          <w:iCs/>
          <w:lang w:eastAsia="zh-CN"/>
        </w:rPr>
        <w:t>charging information</w:t>
      </w:r>
      <w:r w:rsidR="00BB4808">
        <w:rPr>
          <w:rFonts w:hint="eastAsia"/>
          <w:iCs/>
          <w:lang w:eastAsia="zh-CN"/>
        </w:rPr>
        <w:t xml:space="preserve"> </w:t>
      </w:r>
      <w:r w:rsidR="006D1E05">
        <w:rPr>
          <w:rFonts w:hint="eastAsia"/>
          <w:iCs/>
          <w:lang w:eastAsia="zh-CN"/>
        </w:rPr>
        <w:t xml:space="preserve">elements </w:t>
      </w:r>
      <w:r w:rsidR="00BB4808">
        <w:rPr>
          <w:rFonts w:hint="eastAsia"/>
          <w:iCs/>
          <w:lang w:eastAsia="zh-CN"/>
        </w:rPr>
        <w:t>in Ranging/Sidelink Positioning Charging</w:t>
      </w:r>
      <w:r w:rsidR="00C55920">
        <w:rPr>
          <w:rFonts w:hint="eastAsia"/>
          <w:iCs/>
          <w:lang w:eastAsia="zh-CN"/>
        </w:rPr>
        <w:t xml:space="preserve">. Therefore, </w:t>
      </w:r>
      <w:r w:rsidR="0081692B">
        <w:rPr>
          <w:rFonts w:hint="eastAsia"/>
          <w:iCs/>
          <w:lang w:eastAsia="zh-CN"/>
        </w:rPr>
        <w:t>further</w:t>
      </w:r>
      <w:r w:rsidR="00FE3CA1">
        <w:rPr>
          <w:rFonts w:hint="eastAsia"/>
          <w:iCs/>
          <w:lang w:eastAsia="zh-CN"/>
        </w:rPr>
        <w:t xml:space="preserve"> work </w:t>
      </w:r>
      <w:r w:rsidR="0081692B">
        <w:rPr>
          <w:rFonts w:hint="eastAsia"/>
          <w:iCs/>
          <w:lang w:eastAsia="zh-CN"/>
        </w:rPr>
        <w:t xml:space="preserve">is required to </w:t>
      </w:r>
      <w:r w:rsidR="00FE3CA1">
        <w:rPr>
          <w:rFonts w:hint="eastAsia"/>
          <w:iCs/>
          <w:lang w:eastAsia="zh-CN"/>
        </w:rPr>
        <w:t>evaluate</w:t>
      </w:r>
      <w:r w:rsidR="0081692B">
        <w:rPr>
          <w:rFonts w:hint="eastAsia"/>
          <w:iCs/>
          <w:lang w:eastAsia="zh-CN"/>
        </w:rPr>
        <w:t xml:space="preserve"> potential solutions, which</w:t>
      </w:r>
      <w:r w:rsidR="00FE3CA1">
        <w:rPr>
          <w:rFonts w:hint="eastAsia"/>
          <w:iCs/>
          <w:lang w:eastAsia="zh-CN"/>
        </w:rPr>
        <w:t xml:space="preserve"> may be addressed in </w:t>
      </w:r>
      <w:r w:rsidR="006D1E05">
        <w:rPr>
          <w:rFonts w:hint="eastAsia"/>
          <w:iCs/>
          <w:lang w:eastAsia="zh-CN"/>
        </w:rPr>
        <w:t>a</w:t>
      </w:r>
      <w:r w:rsidR="00FE3CA1">
        <w:rPr>
          <w:rFonts w:hint="eastAsia"/>
          <w:iCs/>
          <w:lang w:eastAsia="zh-CN"/>
        </w:rPr>
        <w:t xml:space="preserve"> future release.</w:t>
      </w:r>
    </w:p>
    <w:bookmarkEnd w:id="8"/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1050C9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E531D" w:rsidRPr="00FE3438">
        <w:rPr>
          <w:rFonts w:ascii="Arial" w:hAnsi="Arial" w:cs="Arial"/>
          <w:b/>
        </w:rPr>
        <w:t>SA2</w:t>
      </w:r>
    </w:p>
    <w:p w14:paraId="69975748" w14:textId="7BC301D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D000A" w:rsidRPr="002D000A">
        <w:t xml:space="preserve">SA5 kindly asks SA2 to </w:t>
      </w:r>
      <w:r w:rsidR="002D000A" w:rsidRPr="002D000A">
        <w:rPr>
          <w:bCs/>
        </w:rPr>
        <w:t>take above information into consideration.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952F3" w14:textId="77777777" w:rsidR="00923A43" w:rsidRDefault="00923A43">
      <w:pPr>
        <w:spacing w:after="0"/>
      </w:pPr>
      <w:r>
        <w:separator/>
      </w:r>
    </w:p>
  </w:endnote>
  <w:endnote w:type="continuationSeparator" w:id="0">
    <w:p w14:paraId="5FE31095" w14:textId="77777777" w:rsidR="00923A43" w:rsidRDefault="00923A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1DD0B" w14:textId="77777777" w:rsidR="00923A43" w:rsidRDefault="00923A43">
      <w:pPr>
        <w:spacing w:after="0"/>
      </w:pPr>
      <w:r>
        <w:separator/>
      </w:r>
    </w:p>
  </w:footnote>
  <w:footnote w:type="continuationSeparator" w:id="0">
    <w:p w14:paraId="10EBBA16" w14:textId="77777777" w:rsidR="00923A43" w:rsidRDefault="00923A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82370464">
    <w:abstractNumId w:val="6"/>
  </w:num>
  <w:num w:numId="2" w16cid:durableId="623930665">
    <w:abstractNumId w:val="5"/>
  </w:num>
  <w:num w:numId="3" w16cid:durableId="2032484874">
    <w:abstractNumId w:val="4"/>
  </w:num>
  <w:num w:numId="4" w16cid:durableId="1146897652">
    <w:abstractNumId w:val="3"/>
  </w:num>
  <w:num w:numId="5" w16cid:durableId="1049190875">
    <w:abstractNumId w:val="2"/>
  </w:num>
  <w:num w:numId="6" w16cid:durableId="1887719178">
    <w:abstractNumId w:val="1"/>
  </w:num>
  <w:num w:numId="7" w16cid:durableId="3504244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56137"/>
    <w:rsid w:val="0006015E"/>
    <w:rsid w:val="000735E4"/>
    <w:rsid w:val="0008790C"/>
    <w:rsid w:val="00091DF6"/>
    <w:rsid w:val="000944A9"/>
    <w:rsid w:val="000A7A31"/>
    <w:rsid w:val="000B7858"/>
    <w:rsid w:val="000C6359"/>
    <w:rsid w:val="000F6242"/>
    <w:rsid w:val="00147E2C"/>
    <w:rsid w:val="00167390"/>
    <w:rsid w:val="001866CC"/>
    <w:rsid w:val="00190569"/>
    <w:rsid w:val="001927D5"/>
    <w:rsid w:val="001A022C"/>
    <w:rsid w:val="001B14F2"/>
    <w:rsid w:val="001C66A7"/>
    <w:rsid w:val="00207862"/>
    <w:rsid w:val="00226381"/>
    <w:rsid w:val="0024702B"/>
    <w:rsid w:val="00256E8E"/>
    <w:rsid w:val="00264862"/>
    <w:rsid w:val="002746AE"/>
    <w:rsid w:val="002869FE"/>
    <w:rsid w:val="0029690D"/>
    <w:rsid w:val="002D000A"/>
    <w:rsid w:val="002F160F"/>
    <w:rsid w:val="002F1940"/>
    <w:rsid w:val="00304054"/>
    <w:rsid w:val="00314684"/>
    <w:rsid w:val="00314789"/>
    <w:rsid w:val="00327589"/>
    <w:rsid w:val="00327B3E"/>
    <w:rsid w:val="00353610"/>
    <w:rsid w:val="00362EE5"/>
    <w:rsid w:val="00383545"/>
    <w:rsid w:val="003840C5"/>
    <w:rsid w:val="003C4CA8"/>
    <w:rsid w:val="003E0704"/>
    <w:rsid w:val="003E6144"/>
    <w:rsid w:val="003E77A7"/>
    <w:rsid w:val="003F4A9E"/>
    <w:rsid w:val="00417CF6"/>
    <w:rsid w:val="00433500"/>
    <w:rsid w:val="00433F71"/>
    <w:rsid w:val="00440D43"/>
    <w:rsid w:val="004508FB"/>
    <w:rsid w:val="00496CF1"/>
    <w:rsid w:val="004C2F7B"/>
    <w:rsid w:val="004E25EC"/>
    <w:rsid w:val="004E3939"/>
    <w:rsid w:val="004E4D56"/>
    <w:rsid w:val="00507593"/>
    <w:rsid w:val="00511396"/>
    <w:rsid w:val="00520423"/>
    <w:rsid w:val="005227FA"/>
    <w:rsid w:val="0055043A"/>
    <w:rsid w:val="00575438"/>
    <w:rsid w:val="005C4F15"/>
    <w:rsid w:val="005C6C47"/>
    <w:rsid w:val="005D76CE"/>
    <w:rsid w:val="006052AD"/>
    <w:rsid w:val="0061075E"/>
    <w:rsid w:val="00620FC6"/>
    <w:rsid w:val="00635DB5"/>
    <w:rsid w:val="00642E8A"/>
    <w:rsid w:val="00657D0D"/>
    <w:rsid w:val="006773B1"/>
    <w:rsid w:val="0069716E"/>
    <w:rsid w:val="006D1E05"/>
    <w:rsid w:val="006E298D"/>
    <w:rsid w:val="006E531D"/>
    <w:rsid w:val="006F09B6"/>
    <w:rsid w:val="00707533"/>
    <w:rsid w:val="007076CF"/>
    <w:rsid w:val="007338AC"/>
    <w:rsid w:val="0073766B"/>
    <w:rsid w:val="00745577"/>
    <w:rsid w:val="0075543A"/>
    <w:rsid w:val="00765D1D"/>
    <w:rsid w:val="00775D2B"/>
    <w:rsid w:val="00777EB1"/>
    <w:rsid w:val="007B5F6A"/>
    <w:rsid w:val="007C5CA2"/>
    <w:rsid w:val="007D2C3F"/>
    <w:rsid w:val="007F4F92"/>
    <w:rsid w:val="00810857"/>
    <w:rsid w:val="0081692B"/>
    <w:rsid w:val="00817B54"/>
    <w:rsid w:val="00847D10"/>
    <w:rsid w:val="00857611"/>
    <w:rsid w:val="00865D5D"/>
    <w:rsid w:val="00865DE2"/>
    <w:rsid w:val="00882B8E"/>
    <w:rsid w:val="008A1290"/>
    <w:rsid w:val="008C401C"/>
    <w:rsid w:val="008D772F"/>
    <w:rsid w:val="008E0405"/>
    <w:rsid w:val="008E3A73"/>
    <w:rsid w:val="008E68E4"/>
    <w:rsid w:val="008E6DC1"/>
    <w:rsid w:val="008E71A7"/>
    <w:rsid w:val="008E71F5"/>
    <w:rsid w:val="00923A43"/>
    <w:rsid w:val="00926611"/>
    <w:rsid w:val="00961854"/>
    <w:rsid w:val="0099764C"/>
    <w:rsid w:val="009C5CFA"/>
    <w:rsid w:val="009C7C6D"/>
    <w:rsid w:val="009D67C9"/>
    <w:rsid w:val="00A145B8"/>
    <w:rsid w:val="00A40154"/>
    <w:rsid w:val="00A42837"/>
    <w:rsid w:val="00A50181"/>
    <w:rsid w:val="00A64A0D"/>
    <w:rsid w:val="00AA3BCC"/>
    <w:rsid w:val="00AE1B3E"/>
    <w:rsid w:val="00B07B55"/>
    <w:rsid w:val="00B726DA"/>
    <w:rsid w:val="00B97703"/>
    <w:rsid w:val="00B9796D"/>
    <w:rsid w:val="00BB0A1E"/>
    <w:rsid w:val="00BB0A72"/>
    <w:rsid w:val="00BB4808"/>
    <w:rsid w:val="00BE67C9"/>
    <w:rsid w:val="00C05328"/>
    <w:rsid w:val="00C060D3"/>
    <w:rsid w:val="00C25BCB"/>
    <w:rsid w:val="00C34DA5"/>
    <w:rsid w:val="00C55920"/>
    <w:rsid w:val="00C81FB9"/>
    <w:rsid w:val="00C85647"/>
    <w:rsid w:val="00C92FD6"/>
    <w:rsid w:val="00CB506A"/>
    <w:rsid w:val="00CF40AE"/>
    <w:rsid w:val="00CF4B9E"/>
    <w:rsid w:val="00CF6087"/>
    <w:rsid w:val="00D0487D"/>
    <w:rsid w:val="00D71002"/>
    <w:rsid w:val="00D72161"/>
    <w:rsid w:val="00D7350D"/>
    <w:rsid w:val="00D839F2"/>
    <w:rsid w:val="00D83DB0"/>
    <w:rsid w:val="00D8590E"/>
    <w:rsid w:val="00D87FEA"/>
    <w:rsid w:val="00DC0E45"/>
    <w:rsid w:val="00DC72D7"/>
    <w:rsid w:val="00DD2537"/>
    <w:rsid w:val="00E21BBA"/>
    <w:rsid w:val="00E4765A"/>
    <w:rsid w:val="00E73497"/>
    <w:rsid w:val="00E755B3"/>
    <w:rsid w:val="00E8408C"/>
    <w:rsid w:val="00E86C14"/>
    <w:rsid w:val="00EE1512"/>
    <w:rsid w:val="00EF524E"/>
    <w:rsid w:val="00F0517C"/>
    <w:rsid w:val="00F1168D"/>
    <w:rsid w:val="00F25496"/>
    <w:rsid w:val="00F27249"/>
    <w:rsid w:val="00F55F48"/>
    <w:rsid w:val="00F667CF"/>
    <w:rsid w:val="00F803BE"/>
    <w:rsid w:val="00F846E9"/>
    <w:rsid w:val="00F91E64"/>
    <w:rsid w:val="00FA5169"/>
    <w:rsid w:val="00FE2CFC"/>
    <w:rsid w:val="00FE3438"/>
    <w:rsid w:val="00FE3CA1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865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Zhiwei Mo</cp:lastModifiedBy>
  <cp:revision>20</cp:revision>
  <cp:lastPrinted>2002-04-23T07:10:00Z</cp:lastPrinted>
  <dcterms:created xsi:type="dcterms:W3CDTF">2024-11-06T09:02:00Z</dcterms:created>
  <dcterms:modified xsi:type="dcterms:W3CDTF">2024-11-13T00:38:00Z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1730684128</vt:lpwstr>
  </property>
</Properties>
</file>